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596C" w14:textId="77777777" w:rsidR="00F44EFC" w:rsidRDefault="00F44EFC" w:rsidP="003C44E9">
      <w:pPr>
        <w:rPr>
          <w:rFonts w:cs="PT Bold Heading"/>
          <w:color w:val="C00000"/>
          <w:w w:val="80"/>
          <w:sz w:val="36"/>
          <w:szCs w:val="36"/>
          <w:u w:val="single"/>
          <w:rtl/>
        </w:rPr>
      </w:pPr>
    </w:p>
    <w:p w14:paraId="099CBD84" w14:textId="04D0F9E4" w:rsidR="005C7F5A" w:rsidRPr="005100CC" w:rsidRDefault="001675DC" w:rsidP="00F44EFC">
      <w:pPr>
        <w:bidi/>
        <w:jc w:val="center"/>
        <w:rPr>
          <w:rFonts w:cs="PT Bold Heading"/>
          <w:color w:val="0070C0"/>
          <w:w w:val="60"/>
          <w:sz w:val="68"/>
          <w:szCs w:val="68"/>
          <w:rtl/>
        </w:rPr>
      </w:pPr>
      <w:r w:rsidRPr="005100CC">
        <w:rPr>
          <w:rFonts w:cs="PT Bold Heading" w:hint="cs"/>
          <w:color w:val="0070C0"/>
          <w:w w:val="60"/>
          <w:sz w:val="68"/>
          <w:szCs w:val="68"/>
          <w:rtl/>
        </w:rPr>
        <w:t>ال</w:t>
      </w:r>
      <w:r w:rsidR="005C7F5A" w:rsidRPr="005100CC">
        <w:rPr>
          <w:rFonts w:cs="PT Bold Heading" w:hint="cs"/>
          <w:color w:val="0070C0"/>
          <w:w w:val="60"/>
          <w:sz w:val="68"/>
          <w:szCs w:val="68"/>
          <w:rtl/>
        </w:rPr>
        <w:t>تحديات</w:t>
      </w:r>
      <w:r w:rsidRPr="005100CC">
        <w:rPr>
          <w:rFonts w:cs="PT Bold Heading" w:hint="cs"/>
          <w:color w:val="0070C0"/>
          <w:w w:val="60"/>
          <w:sz w:val="68"/>
          <w:szCs w:val="68"/>
          <w:rtl/>
        </w:rPr>
        <w:t xml:space="preserve"> التي </w:t>
      </w:r>
      <w:r w:rsidR="005C7F5A" w:rsidRPr="005100CC">
        <w:rPr>
          <w:rFonts w:cs="PT Bold Heading" w:hint="cs"/>
          <w:color w:val="0070C0"/>
          <w:w w:val="60"/>
          <w:sz w:val="68"/>
          <w:szCs w:val="68"/>
          <w:rtl/>
        </w:rPr>
        <w:t xml:space="preserve">تواجه التعليم الإسلامي </w:t>
      </w:r>
      <w:r w:rsidR="001837B3">
        <w:rPr>
          <w:rFonts w:cs="PT Bold Heading" w:hint="cs"/>
          <w:color w:val="0070C0"/>
          <w:w w:val="60"/>
          <w:sz w:val="68"/>
          <w:szCs w:val="68"/>
          <w:rtl/>
        </w:rPr>
        <w:t>العالي</w:t>
      </w:r>
      <w:r w:rsidR="001837B3" w:rsidRPr="005100CC">
        <w:rPr>
          <w:rFonts w:cs="PT Bold Heading" w:hint="cs"/>
          <w:color w:val="0070C0"/>
          <w:w w:val="60"/>
          <w:sz w:val="68"/>
          <w:szCs w:val="68"/>
          <w:rtl/>
        </w:rPr>
        <w:t xml:space="preserve"> </w:t>
      </w:r>
      <w:r w:rsidR="005C7F5A" w:rsidRPr="005100CC">
        <w:rPr>
          <w:rFonts w:cs="PT Bold Heading" w:hint="cs"/>
          <w:color w:val="0070C0"/>
          <w:w w:val="60"/>
          <w:sz w:val="68"/>
          <w:szCs w:val="68"/>
          <w:rtl/>
        </w:rPr>
        <w:t>بعد</w:t>
      </w:r>
      <w:r w:rsidRPr="005100CC">
        <w:rPr>
          <w:rFonts w:cs="PT Bold Heading" w:hint="cs"/>
          <w:color w:val="0070C0"/>
          <w:w w:val="60"/>
          <w:sz w:val="68"/>
          <w:szCs w:val="68"/>
          <w:rtl/>
        </w:rPr>
        <w:t xml:space="preserve"> أزمة</w:t>
      </w:r>
      <w:r w:rsidR="005C7F5A" w:rsidRPr="005100CC">
        <w:rPr>
          <w:rFonts w:cs="PT Bold Heading" w:hint="cs"/>
          <w:color w:val="0070C0"/>
          <w:w w:val="60"/>
          <w:sz w:val="68"/>
          <w:szCs w:val="68"/>
          <w:rtl/>
        </w:rPr>
        <w:t xml:space="preserve"> كورونا</w:t>
      </w:r>
    </w:p>
    <w:p w14:paraId="3C26F325" w14:textId="49717927" w:rsidR="00755DE8" w:rsidRPr="001675DC" w:rsidRDefault="00755DE8" w:rsidP="001675DC">
      <w:pPr>
        <w:bidi/>
        <w:spacing w:before="120" w:after="120" w:line="400" w:lineRule="exact"/>
        <w:ind w:firstLine="446"/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1675D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السبت </w:t>
      </w:r>
      <w:r w:rsidR="001675DC" w:rsidRPr="001675D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11</w:t>
      </w:r>
      <w:r w:rsidRPr="001675D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</w:t>
      </w:r>
      <w:r w:rsidR="001675DC" w:rsidRPr="001675D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يوليو</w:t>
      </w:r>
      <w:r w:rsidRPr="001675D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2020</w:t>
      </w:r>
      <w:r w:rsidR="001675D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م</w:t>
      </w:r>
    </w:p>
    <w:p w14:paraId="5D1F26E6" w14:textId="77777777" w:rsidR="005C7F5A" w:rsidRPr="001675DC" w:rsidRDefault="005C7F5A" w:rsidP="005C7F5A">
      <w:pPr>
        <w:jc w:val="center"/>
        <w:rPr>
          <w:rFonts w:cs="Al Bayan Plain"/>
          <w:sz w:val="20"/>
          <w:szCs w:val="20"/>
          <w:rtl/>
        </w:rPr>
      </w:pPr>
    </w:p>
    <w:p w14:paraId="4DDD9052" w14:textId="4E40BDE7" w:rsidR="004F4424" w:rsidRDefault="005C7F5A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لت أزمة كورونا 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نقطة</w:t>
      </w:r>
      <w:r w:rsidR="001837B3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تحول 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جديدة و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غير مسبوقة في تاريخ مؤسسات التعليم في العالم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للتعاطي مع هذه الأزمة؛ حيث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اضطرت مؤسسات التعليم في العالم 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1837B3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اللجوء للتعليم عن ب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عد خلال فترة الإغلاق؛ التي فرضتها الحكومات للحفاظ على حياة 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الجماهير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وهذا بدوره خلق واقعا جديدا 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يدفع القائمين على التعليم 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1837B3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إعادة النظر في </w:t>
      </w:r>
      <w:r w:rsidR="00183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منظومة التعليم العالي من حيث فلسفته وأهدافه ونظمه ومناهجه ووسائله وأنشطته وحاجة العالم 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التعليم العالي في ظل عجز مراكز البحوث والجامعات عن وجود علاج للفيروس حتى هذه اللحظة.</w:t>
      </w:r>
    </w:p>
    <w:p w14:paraId="6CBE86CE" w14:textId="121AC7CD" w:rsidR="004F4424" w:rsidRDefault="005C7F5A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والتعليم الإسلامي 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العالي</w:t>
      </w:r>
      <w:r w:rsidR="004F4424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جزء لا يتجزأ من هذا الواقع، وسيخضع للتغييرات التي ستطال نظم التعليم في العالم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</w:t>
      </w:r>
    </w:p>
    <w:p w14:paraId="6E7A97C7" w14:textId="77777777" w:rsidR="004F4424" w:rsidRDefault="004F4424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7F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فكيف ستكون استجابة القائمين على التعليم الإسلامي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العالي </w:t>
      </w:r>
      <w:r w:rsidR="005C7F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على هذا التحدي الجديد؟ </w:t>
      </w:r>
    </w:p>
    <w:p w14:paraId="012FE568" w14:textId="0A92F33B" w:rsidR="004F4424" w:rsidRDefault="005C7F5A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وهل يملك التعليم الإسلامي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العالي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التقاليد الكافية على مستوى 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أعضاء هيئة التدريس</w:t>
      </w:r>
      <w:r w:rsidR="004F4424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والمتعلمين للانتقال 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4F4424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مرحلة التعليم عن بعد؟ </w:t>
      </w:r>
    </w:p>
    <w:p w14:paraId="404D84ED" w14:textId="07ECAD49" w:rsidR="004F4424" w:rsidRDefault="005C7F5A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وهل تملك مؤسسات التعليم الإسلامي 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العالي الكائنة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مجتمعات محدودة الموارد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البنية</w:t>
      </w:r>
      <w:r w:rsidR="004F44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التحتية اللازمة للتعليم عن بعد؟ </w:t>
      </w:r>
    </w:p>
    <w:p w14:paraId="0244B820" w14:textId="77777777" w:rsidR="00D16464" w:rsidRDefault="005C7F5A" w:rsidP="00D16464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وهل تتوفر مناهج التعليم المرنة، والقابلة للتنفيذ عن بعد، ومن خلال الوسائل التكنولوجية؟ </w:t>
      </w:r>
    </w:p>
    <w:p w14:paraId="2A7E467A" w14:textId="27C07F60" w:rsidR="00D16464" w:rsidRPr="00CA3A94" w:rsidRDefault="00D16464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وكيف ستتوافق منهجيات </w:t>
      </w:r>
      <w:r w:rsidRPr="00CA3A94">
        <w:rPr>
          <w:rFonts w:ascii="Traditional Arabic" w:hAnsi="Traditional Arabic" w:cs="Traditional Arabic"/>
          <w:b/>
          <w:bCs/>
          <w:sz w:val="36"/>
          <w:szCs w:val="36"/>
          <w:rtl/>
        </w:rPr>
        <w:t>التقويم والامتحانات عن بعد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وآلياتها ال</w:t>
      </w:r>
      <w:r w:rsidRPr="00CA3A94">
        <w:rPr>
          <w:rFonts w:ascii="Traditional Arabic" w:hAnsi="Traditional Arabic" w:cs="Traditional Arabic"/>
          <w:b/>
          <w:bCs/>
          <w:sz w:val="36"/>
          <w:szCs w:val="36"/>
          <w:rtl/>
        </w:rPr>
        <w:t>تكنولوجية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مع</w:t>
      </w:r>
      <w:r w:rsidRPr="00CA3A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طبيعة مناهج التعليم الإسلامي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لاسيما وأن</w:t>
      </w:r>
      <w:r w:rsidR="00F44E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كثيرا منها</w:t>
      </w:r>
      <w:r w:rsidRPr="00CA3A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يعتمد </w:t>
      </w:r>
      <w:r w:rsidRPr="00CA3A94">
        <w:rPr>
          <w:rFonts w:ascii="Traditional Arabic" w:hAnsi="Traditional Arabic" w:cs="Traditional Arabic"/>
          <w:b/>
          <w:bCs/>
          <w:sz w:val="36"/>
          <w:szCs w:val="36"/>
          <w:rtl/>
        </w:rPr>
        <w:t>على الحفظ والتذكر والاسترجاع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والامتحانات الشفهية</w:t>
      </w:r>
      <w:r w:rsidR="00FD25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وما مدى اتساقها مع المعايير الدولية للامتحانات والتقويم والقياس</w:t>
      </w:r>
      <w:r w:rsidRPr="00CA3A94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F44E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17BF3871" w14:textId="389E220B" w:rsidR="005C7F5A" w:rsidRPr="001675DC" w:rsidRDefault="00FD2525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C7F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أجل مواجهة هذه الإشكاليات، وتقديم إجابات مقنعة وعملية وقابلة للتنفيذ ينظم المجلس العالمي للمجتمعات المسلمة </w:t>
      </w:r>
      <w:r w:rsidR="005D2646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بالشراكة</w:t>
      </w:r>
      <w:r w:rsidR="005C7F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مع</w:t>
      </w:r>
      <w:r w:rsidR="00D164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رابطة الجامعات الإسلامية، وعدد من الجامعات والكليات الإسلامية و</w:t>
      </w:r>
      <w:r w:rsidR="005C7F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المؤسسات </w:t>
      </w:r>
      <w:r w:rsidR="00D164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والهيئات ووكالات جودة التعليم</w:t>
      </w:r>
      <w:r w:rsidR="00F44E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164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المعنية</w:t>
      </w:r>
      <w:r w:rsidR="00D16464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7F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بشأن </w:t>
      </w:r>
      <w:r w:rsidR="00F44EFC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التعليم</w:t>
      </w:r>
      <w:r w:rsidR="00F44E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العالي، </w:t>
      </w:r>
      <w:r w:rsidR="00C358AC" w:rsidRPr="00CA3A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مؤتمر</w:t>
      </w:r>
      <w:r w:rsidR="00C358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C358AC" w:rsidRPr="00CA3A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علمي</w:t>
      </w:r>
      <w:r w:rsidR="00C358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ًّا</w:t>
      </w:r>
      <w:r w:rsidR="00C358AC" w:rsidRPr="00CA3A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دولي</w:t>
      </w:r>
      <w:r w:rsidR="00C358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ًّا</w:t>
      </w:r>
      <w:r w:rsidR="00C358AC" w:rsidRPr="001675DC" w:rsidDel="00C358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7F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تحت </w:t>
      </w:r>
      <w:r w:rsidR="005D2646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عنوان:</w:t>
      </w:r>
    </w:p>
    <w:p w14:paraId="07CEC2A7" w14:textId="185FF78C" w:rsidR="00755DE8" w:rsidRDefault="005100CC" w:rsidP="00F44EFC">
      <w:pPr>
        <w:bidi/>
        <w:jc w:val="center"/>
        <w:rPr>
          <w:rFonts w:cs="Al Bayan Plain"/>
          <w:b/>
          <w:bCs/>
          <w:sz w:val="40"/>
          <w:szCs w:val="40"/>
          <w:rtl/>
        </w:rPr>
      </w:pPr>
      <w:r>
        <w:rPr>
          <w:rFonts w:cs="Al Bayan Plain" w:hint="cs"/>
          <w:b/>
          <w:bCs/>
          <w:sz w:val="40"/>
          <w:szCs w:val="40"/>
          <w:rtl/>
        </w:rPr>
        <w:t>ال</w:t>
      </w:r>
      <w:r w:rsidR="00755DE8">
        <w:rPr>
          <w:rFonts w:cs="Al Bayan Plain" w:hint="cs"/>
          <w:b/>
          <w:bCs/>
          <w:sz w:val="40"/>
          <w:szCs w:val="40"/>
          <w:rtl/>
        </w:rPr>
        <w:t>تحديات</w:t>
      </w:r>
      <w:r>
        <w:rPr>
          <w:rFonts w:cs="Al Bayan Plain" w:hint="cs"/>
          <w:b/>
          <w:bCs/>
          <w:sz w:val="40"/>
          <w:szCs w:val="40"/>
          <w:rtl/>
        </w:rPr>
        <w:t xml:space="preserve"> التي</w:t>
      </w:r>
      <w:r w:rsidR="00755DE8">
        <w:rPr>
          <w:rFonts w:cs="Al Bayan Plain" w:hint="cs"/>
          <w:b/>
          <w:bCs/>
          <w:sz w:val="40"/>
          <w:szCs w:val="40"/>
          <w:rtl/>
        </w:rPr>
        <w:t xml:space="preserve"> تواجه </w:t>
      </w:r>
      <w:r w:rsidR="00755DE8" w:rsidRPr="00E67C34">
        <w:rPr>
          <w:rFonts w:cs="Al Bayan Plain" w:hint="cs"/>
          <w:b/>
          <w:bCs/>
          <w:sz w:val="40"/>
          <w:szCs w:val="40"/>
          <w:rtl/>
        </w:rPr>
        <w:t xml:space="preserve">التعليم الإسلامي </w:t>
      </w:r>
      <w:r w:rsidR="00D16464">
        <w:rPr>
          <w:rFonts w:cs="Al Bayan Plain" w:hint="cs"/>
          <w:b/>
          <w:bCs/>
          <w:sz w:val="40"/>
          <w:szCs w:val="40"/>
          <w:rtl/>
        </w:rPr>
        <w:t xml:space="preserve">العالي </w:t>
      </w:r>
      <w:r w:rsidR="00755DE8" w:rsidRPr="00E67C34">
        <w:rPr>
          <w:rFonts w:cs="Al Bayan Plain" w:hint="cs"/>
          <w:b/>
          <w:bCs/>
          <w:sz w:val="40"/>
          <w:szCs w:val="40"/>
          <w:rtl/>
        </w:rPr>
        <w:t xml:space="preserve">بعد </w:t>
      </w:r>
      <w:r>
        <w:rPr>
          <w:rFonts w:cs="Al Bayan Plain" w:hint="cs"/>
          <w:b/>
          <w:bCs/>
          <w:sz w:val="40"/>
          <w:szCs w:val="40"/>
          <w:rtl/>
        </w:rPr>
        <w:t xml:space="preserve">أزمة </w:t>
      </w:r>
      <w:r w:rsidR="00755DE8" w:rsidRPr="00E67C34">
        <w:rPr>
          <w:rFonts w:cs="Al Bayan Plain" w:hint="cs"/>
          <w:b/>
          <w:bCs/>
          <w:sz w:val="40"/>
          <w:szCs w:val="40"/>
          <w:rtl/>
        </w:rPr>
        <w:t>كورونا</w:t>
      </w:r>
    </w:p>
    <w:p w14:paraId="6ED168AF" w14:textId="7E2C7825" w:rsidR="00994072" w:rsidRDefault="00E67C34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على الرغم من 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94072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التحديات التي ستواجه التعليم الإسلامي الجامعي في فترة ما بعد كورونا ستكون أقل حدة وعمقا من تلك التي تواجه التعليم ما قبل الجامعي، </w:t>
      </w:r>
      <w:r w:rsidR="00AB1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نها تظل تمثل مشكلة كبرى </w:t>
      </w:r>
      <w:r w:rsidR="00AB1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لعدد</w:t>
      </w:r>
      <w:r w:rsidR="00AB12B6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المؤسسات التعليمية في كثير من المجتمعات المسلمة؛ خصوصا 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تلك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التي لا تتوفر فيها البنية التحتية القابلة لتنفيذ التعليم عن ب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عد.</w:t>
      </w:r>
    </w:p>
    <w:p w14:paraId="2FFE7351" w14:textId="77777777" w:rsidR="00994072" w:rsidRPr="00B04A5E" w:rsidRDefault="00994072" w:rsidP="00994072">
      <w:pPr>
        <w:jc w:val="right"/>
        <w:rPr>
          <w:rFonts w:cs="PT Bold Heading"/>
          <w:sz w:val="32"/>
          <w:szCs w:val="32"/>
          <w:rtl/>
        </w:rPr>
      </w:pPr>
      <w:r w:rsidRPr="00B04A5E">
        <w:rPr>
          <w:rFonts w:cs="PT Bold Heading" w:hint="cs"/>
          <w:sz w:val="32"/>
          <w:szCs w:val="32"/>
          <w:rtl/>
        </w:rPr>
        <w:t>المحاور:</w:t>
      </w:r>
    </w:p>
    <w:p w14:paraId="65B1192D" w14:textId="17CFF861" w:rsidR="00E67C34" w:rsidRPr="001675DC" w:rsidRDefault="00994072" w:rsidP="00F44EFC">
      <w:pPr>
        <w:bidi/>
        <w:spacing w:before="120" w:after="120" w:line="440" w:lineRule="exact"/>
        <w:ind w:firstLine="44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A3A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يدور النقاش حول </w:t>
      </w:r>
      <w:r w:rsidR="00E67C34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أهم التحديات التي تواجه التعليم الإسلامي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العالي، التالية</w:t>
      </w:r>
      <w:r w:rsidR="00E67C34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639A1B9D" w14:textId="538C9084" w:rsidR="00E67C34" w:rsidRPr="001675DC" w:rsidRDefault="00E67C34" w:rsidP="001675D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تحديث المناهج التعليمية من حيث الموضوعات والمجالات التي يتم تقديمها.</w:t>
      </w:r>
    </w:p>
    <w:p w14:paraId="3EE2E0D6" w14:textId="0F6BE393" w:rsidR="00E67C34" w:rsidRPr="001675DC" w:rsidRDefault="00E67C34" w:rsidP="00F44EF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تحديث الكتاب الجامعي بصورة تجعله يركز على الفكرة والمنهج والمهارة 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والتفكير الناقد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أكثر من التركيز على المعلومة والموضوع.</w:t>
      </w:r>
    </w:p>
    <w:p w14:paraId="08CDACDD" w14:textId="5AB08F09" w:rsidR="00E67C34" w:rsidRPr="001675DC" w:rsidRDefault="00E67C34" w:rsidP="00F44EF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تأهيل الأساتذة الجامعيين وتدريبهم على النظم التعليمية 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الحديثة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التي يتم تطبيقها في التخصصات الاجتماعية والإنسانية 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والتطبيقية سواء في ا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لتدريس 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94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التقويم.</w:t>
      </w:r>
    </w:p>
    <w:p w14:paraId="6B6584A0" w14:textId="0F34CCAD" w:rsidR="00E67C34" w:rsidRPr="001675DC" w:rsidRDefault="00E67C34" w:rsidP="001675D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تطوير نظم للتقويم جديدة تعتمد على قياس المهارات العقلية، وليس قياس التحصيل المعرفي.</w:t>
      </w:r>
    </w:p>
    <w:p w14:paraId="6247E688" w14:textId="132C7AD6" w:rsidR="00E67C34" w:rsidRPr="001675DC" w:rsidRDefault="00E67C34" w:rsidP="001675D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تطوير مناهج عالمية من حيث المعايير ومحلية من حيث المحتوي والموضوع.</w:t>
      </w:r>
    </w:p>
    <w:p w14:paraId="2C712169" w14:textId="070B514E" w:rsidR="00E67C34" w:rsidRPr="001675DC" w:rsidRDefault="00E67C34" w:rsidP="001675D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تطوير مساقات موحدة في الموضوعات الثابتة المتفق عليها مثل: 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مناهج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الكريم،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والس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نة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النبوية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والعقيدة وأصول الفقه، والقواعد الفقهية، وأسباب اختلاف الفقهاء، والفقه المقارن، وعلوم اللغة.</w:t>
      </w:r>
    </w:p>
    <w:p w14:paraId="2E620779" w14:textId="2E7BE080" w:rsidR="00E67C34" w:rsidRPr="001675DC" w:rsidRDefault="00E67C34" w:rsidP="00F44EF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الاستفادة من 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426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خبر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 الرائدة والمنهجيات الحديثة في</w:t>
      </w:r>
      <w:r w:rsidR="007426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العلوم الاجتماعية والإنسانية في تقديم المناهج الإسلامية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بشكل عصري يجمع بين الأصالة والمعاصرة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C4F2B03" w14:textId="58E62F2E" w:rsidR="00E67C34" w:rsidRPr="001675DC" w:rsidRDefault="00E67C34" w:rsidP="00F44EF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توفير آلية دولية لتدريب 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أعضاء هيئة التدريب</w:t>
      </w:r>
      <w:r w:rsidR="007426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 تنفيذ التعليم عن بعد، ومن خلال وسائط تكنولوجية.</w:t>
      </w:r>
    </w:p>
    <w:p w14:paraId="00CC5C34" w14:textId="1564910C" w:rsidR="00E67C34" w:rsidRPr="001675DC" w:rsidRDefault="00E67C34" w:rsidP="00F44EFC">
      <w:pPr>
        <w:pStyle w:val="ListParagraph"/>
        <w:numPr>
          <w:ilvl w:val="0"/>
          <w:numId w:val="7"/>
        </w:numPr>
        <w:bidi/>
        <w:spacing w:before="120" w:after="120" w:line="440" w:lineRule="exact"/>
        <w:ind w:left="72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تفعيل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دور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المؤسسات الدولية التي تعنى بالتنسيق بين الجامعات مثل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26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رابطة الجامعات الإسلامية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اتحاد الجامعات الإسلامية.</w:t>
      </w:r>
    </w:p>
    <w:p w14:paraId="370F1C07" w14:textId="7651BC03" w:rsidR="005C7F5A" w:rsidRPr="001675DC" w:rsidRDefault="005C7F5A" w:rsidP="003922EB">
      <w:pPr>
        <w:jc w:val="right"/>
        <w:rPr>
          <w:rFonts w:cs="PT Bold Heading"/>
          <w:sz w:val="32"/>
          <w:szCs w:val="32"/>
          <w:rtl/>
        </w:rPr>
      </w:pPr>
      <w:r w:rsidRPr="001675DC">
        <w:rPr>
          <w:rFonts w:cs="PT Bold Heading" w:hint="cs"/>
          <w:sz w:val="32"/>
          <w:szCs w:val="32"/>
          <w:rtl/>
        </w:rPr>
        <w:t>الجدول الزمني للمشاركة في المؤتمر:</w:t>
      </w:r>
    </w:p>
    <w:p w14:paraId="59B3160D" w14:textId="6F821533" w:rsidR="005C7F5A" w:rsidRPr="001675DC" w:rsidRDefault="005C7F5A" w:rsidP="00F44EFC">
      <w:pPr>
        <w:pStyle w:val="ListParagraph"/>
        <w:numPr>
          <w:ilvl w:val="0"/>
          <w:numId w:val="4"/>
        </w:numPr>
        <w:bidi/>
        <w:spacing w:before="120" w:after="120" w:line="440" w:lineRule="exact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آخر موعد </w:t>
      </w:r>
      <w:r w:rsidR="0074265A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لتلق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الطلبات وتسلّم الملخصات </w:t>
      </w:r>
      <w:r w:rsidR="00755DE8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27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/6/ 2020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</w:p>
    <w:p w14:paraId="4661E4F0" w14:textId="1AC8A1B7" w:rsidR="005C7F5A" w:rsidRPr="001675DC" w:rsidRDefault="005C7F5A" w:rsidP="001675DC">
      <w:pPr>
        <w:pStyle w:val="ListParagraph"/>
        <w:numPr>
          <w:ilvl w:val="0"/>
          <w:numId w:val="4"/>
        </w:numPr>
        <w:bidi/>
        <w:spacing w:before="120" w:after="120" w:line="440" w:lineRule="exact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موعد الإعلان عن الملخصات المقبولة </w:t>
      </w:r>
      <w:r w:rsidR="00755DE8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/ </w:t>
      </w:r>
      <w:r w:rsidR="00755DE8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7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 2020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</w:p>
    <w:p w14:paraId="34989A76" w14:textId="6996E4A4" w:rsidR="005C7F5A" w:rsidRPr="001675DC" w:rsidRDefault="005C7F5A" w:rsidP="001675DC">
      <w:pPr>
        <w:pStyle w:val="ListParagraph"/>
        <w:numPr>
          <w:ilvl w:val="0"/>
          <w:numId w:val="4"/>
        </w:numPr>
        <w:bidi/>
        <w:spacing w:before="120" w:after="120" w:line="440" w:lineRule="exact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بعد إشعار القبول يرسل المشارك ورقته في صورتها النهاية قبل تاريخ </w:t>
      </w:r>
      <w:r w:rsidR="003922EB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9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/7/ 2020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</w:p>
    <w:p w14:paraId="5D6A8173" w14:textId="19A8CF34" w:rsidR="005C7F5A" w:rsidRPr="001675DC" w:rsidRDefault="005C7F5A" w:rsidP="00F44EFC">
      <w:pPr>
        <w:pStyle w:val="ListParagraph"/>
        <w:numPr>
          <w:ilvl w:val="0"/>
          <w:numId w:val="4"/>
        </w:numPr>
        <w:bidi/>
        <w:spacing w:before="120" w:after="120" w:line="44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موعد انعقاد المؤتمر </w:t>
      </w:r>
      <w:r w:rsidR="003922EB"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11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 7/ 2020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065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بإذن الله تعالى.</w:t>
      </w:r>
    </w:p>
    <w:p w14:paraId="0C448FE3" w14:textId="10D1C8A1" w:rsidR="00F44EFC" w:rsidRDefault="00F44EFC" w:rsidP="003922EB">
      <w:pPr>
        <w:jc w:val="right"/>
        <w:rPr>
          <w:rFonts w:cs="PT Bold Heading"/>
          <w:sz w:val="32"/>
          <w:szCs w:val="32"/>
        </w:rPr>
      </w:pPr>
    </w:p>
    <w:p w14:paraId="5B0A8268" w14:textId="3D39B948" w:rsidR="003C44E9" w:rsidRDefault="003C44E9" w:rsidP="003922EB">
      <w:pPr>
        <w:jc w:val="right"/>
        <w:rPr>
          <w:rFonts w:cs="PT Bold Heading"/>
          <w:sz w:val="32"/>
          <w:szCs w:val="32"/>
        </w:rPr>
      </w:pPr>
    </w:p>
    <w:p w14:paraId="6A85CF67" w14:textId="2A7290DD" w:rsidR="003C44E9" w:rsidRDefault="003C44E9" w:rsidP="003922EB">
      <w:pPr>
        <w:jc w:val="right"/>
        <w:rPr>
          <w:rFonts w:cs="PT Bold Heading"/>
          <w:sz w:val="32"/>
          <w:szCs w:val="32"/>
        </w:rPr>
      </w:pPr>
    </w:p>
    <w:p w14:paraId="082C3E16" w14:textId="245696A1" w:rsidR="003C44E9" w:rsidRDefault="003C44E9" w:rsidP="003922EB">
      <w:pPr>
        <w:jc w:val="right"/>
        <w:rPr>
          <w:rFonts w:cs="PT Bold Heading"/>
          <w:sz w:val="32"/>
          <w:szCs w:val="32"/>
        </w:rPr>
      </w:pPr>
    </w:p>
    <w:p w14:paraId="28DD60A7" w14:textId="77777777" w:rsidR="003C44E9" w:rsidRDefault="003C44E9" w:rsidP="003922EB">
      <w:pPr>
        <w:jc w:val="right"/>
        <w:rPr>
          <w:rFonts w:cs="PT Bold Heading"/>
          <w:sz w:val="32"/>
          <w:szCs w:val="32"/>
          <w:rtl/>
        </w:rPr>
      </w:pPr>
    </w:p>
    <w:p w14:paraId="25D2C026" w14:textId="32AF5B0B" w:rsidR="005C7F5A" w:rsidRPr="001675DC" w:rsidRDefault="005C7F5A" w:rsidP="003922EB">
      <w:pPr>
        <w:jc w:val="right"/>
        <w:rPr>
          <w:rFonts w:cs="PT Bold Heading"/>
          <w:sz w:val="32"/>
          <w:szCs w:val="32"/>
          <w:rtl/>
        </w:rPr>
      </w:pPr>
      <w:r w:rsidRPr="001675DC">
        <w:rPr>
          <w:rFonts w:cs="PT Bold Heading" w:hint="cs"/>
          <w:sz w:val="32"/>
          <w:szCs w:val="32"/>
          <w:rtl/>
        </w:rPr>
        <w:lastRenderedPageBreak/>
        <w:t>ملحوظات:</w:t>
      </w:r>
    </w:p>
    <w:p w14:paraId="21223B63" w14:textId="1C62578F" w:rsidR="005C7F5A" w:rsidRPr="001675DC" w:rsidRDefault="005C7F5A" w:rsidP="00F44EFC">
      <w:pPr>
        <w:pStyle w:val="ListParagraph"/>
        <w:widowControl w:val="0"/>
        <w:numPr>
          <w:ilvl w:val="0"/>
          <w:numId w:val="4"/>
        </w:numPr>
        <w:bidi/>
        <w:spacing w:line="400" w:lineRule="exact"/>
        <w:ind w:left="568" w:hanging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المشاركة في المؤتمر مجانية، وسيقدم المعهد 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ورابطة الجامعات الإسلامية 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شهادات 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مشاركة للسادة المشاركين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94D06AD" w14:textId="77777777" w:rsidR="005C7F5A" w:rsidRPr="001675DC" w:rsidRDefault="005C7F5A" w:rsidP="001675DC">
      <w:pPr>
        <w:pStyle w:val="ListParagraph"/>
        <w:widowControl w:val="0"/>
        <w:numPr>
          <w:ilvl w:val="0"/>
          <w:numId w:val="4"/>
        </w:numPr>
        <w:bidi/>
        <w:spacing w:line="400" w:lineRule="exact"/>
        <w:ind w:left="568" w:hanging="288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سيقام المؤتمر عبر برنامج </w:t>
      </w:r>
      <w:r w:rsidRPr="001675DC">
        <w:rPr>
          <w:rFonts w:asciiTheme="minorBidi" w:hAnsiTheme="minorBidi"/>
          <w:b/>
          <w:bCs/>
          <w:sz w:val="30"/>
          <w:szCs w:val="30"/>
        </w:rPr>
        <w:t>ZOOM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B060026" w14:textId="262D067D" w:rsidR="005C7F5A" w:rsidRPr="001675DC" w:rsidRDefault="005C7F5A" w:rsidP="001675DC">
      <w:pPr>
        <w:pStyle w:val="ListParagraph"/>
        <w:widowControl w:val="0"/>
        <w:numPr>
          <w:ilvl w:val="0"/>
          <w:numId w:val="4"/>
        </w:numPr>
        <w:bidi/>
        <w:spacing w:line="400" w:lineRule="exact"/>
        <w:ind w:left="568" w:hanging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مراعاة</w:t>
      </w:r>
      <w:r w:rsidR="007426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إجادة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مهارات استخدام برنامج </w:t>
      </w:r>
      <w:r w:rsidRPr="001675DC">
        <w:rPr>
          <w:rFonts w:asciiTheme="minorBidi" w:hAnsiTheme="minorBidi"/>
          <w:b/>
          <w:bCs/>
          <w:sz w:val="30"/>
          <w:szCs w:val="30"/>
        </w:rPr>
        <w:t>ZOOM</w:t>
      </w: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التواصل. </w:t>
      </w:r>
    </w:p>
    <w:p w14:paraId="1040A1D3" w14:textId="77777777" w:rsidR="005C7F5A" w:rsidRPr="001675DC" w:rsidRDefault="005C7F5A" w:rsidP="001675DC">
      <w:pPr>
        <w:pStyle w:val="ListParagraph"/>
        <w:widowControl w:val="0"/>
        <w:numPr>
          <w:ilvl w:val="0"/>
          <w:numId w:val="4"/>
        </w:numPr>
        <w:bidi/>
        <w:spacing w:line="400" w:lineRule="exact"/>
        <w:ind w:left="568" w:hanging="288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التأكد من جودة الاتصال بشبكة الإنترنت أثناء انعقاد المؤتمر.</w:t>
      </w:r>
    </w:p>
    <w:p w14:paraId="2E5950F6" w14:textId="5C3598DB" w:rsidR="0074265A" w:rsidRDefault="005C7F5A" w:rsidP="00F44EFC">
      <w:pPr>
        <w:widowControl w:val="0"/>
        <w:spacing w:line="400" w:lineRule="exact"/>
        <w:ind w:left="28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1675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التسجيل للمشاركة في المؤتمر عن طريق تعبئة الاستمارة الإلكترونية على الرابط الآتي:</w:t>
      </w:r>
    </w:p>
    <w:p w14:paraId="0F35FEC0" w14:textId="77777777" w:rsidR="003C44E9" w:rsidRDefault="003C44E9" w:rsidP="00F44EFC">
      <w:pPr>
        <w:widowControl w:val="0"/>
        <w:spacing w:line="400" w:lineRule="exact"/>
        <w:ind w:left="28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4B7CB37" w14:textId="4FD1A90E" w:rsidR="003C44E9" w:rsidRPr="003C44E9" w:rsidRDefault="005C7F5A" w:rsidP="003C44E9">
      <w:pPr>
        <w:widowControl w:val="0"/>
        <w:spacing w:line="400" w:lineRule="exact"/>
        <w:ind w:left="280"/>
      </w:pPr>
      <w:r w:rsidRPr="003922EB">
        <w:rPr>
          <w:rFonts w:cs="Al Bayan Plain" w:hint="cs"/>
          <w:sz w:val="40"/>
          <w:szCs w:val="40"/>
          <w:rtl/>
        </w:rPr>
        <w:t xml:space="preserve"> </w:t>
      </w:r>
      <w:hyperlink r:id="rId8" w:history="1">
        <w:r w:rsidR="003C44E9" w:rsidRPr="00E33462">
          <w:rPr>
            <w:rStyle w:val="Hyperlink"/>
          </w:rPr>
          <w:t>https://docs.google.com/forms/d/e/1FAIpQLSdcY__lAJMOfXKXM6ko90VumLmVS-q2lb52LsDrtCu838mmqg/viewform?usp=sf_link</w:t>
        </w:r>
      </w:hyperlink>
      <w:bookmarkStart w:id="0" w:name="_GoBack"/>
      <w:bookmarkEnd w:id="0"/>
    </w:p>
    <w:p w14:paraId="2A207210" w14:textId="5CC6765E" w:rsidR="005C7F5A" w:rsidRPr="003C44E9" w:rsidRDefault="005C7F5A" w:rsidP="003C44E9">
      <w:pPr>
        <w:pStyle w:val="ListParagraph"/>
        <w:numPr>
          <w:ilvl w:val="0"/>
          <w:numId w:val="10"/>
        </w:numPr>
        <w:bidi/>
        <w:spacing w:before="120" w:after="120" w:line="440" w:lineRule="exac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C44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للتواصل مع المعهد وإدارة المؤتمر </w:t>
      </w:r>
      <w:r w:rsidR="0074265A" w:rsidRPr="003C44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عبر </w:t>
      </w:r>
      <w:r w:rsidRPr="003C44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البريد</w:t>
      </w:r>
      <w:r w:rsidR="0074265A" w:rsidRPr="003C44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الإلكتروني</w:t>
      </w:r>
      <w:r w:rsidRPr="003C44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265A" w:rsidRPr="003C44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التالي</w:t>
      </w:r>
      <w:r w:rsidRPr="003C44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39C499D8" w14:textId="14701A74" w:rsidR="005C7F5A" w:rsidRPr="001675DC" w:rsidRDefault="005C7F5A" w:rsidP="001675DC">
      <w:pPr>
        <w:widowControl w:val="0"/>
        <w:spacing w:line="400" w:lineRule="exact"/>
        <w:ind w:left="280"/>
        <w:rPr>
          <w:rStyle w:val="Hyperlink"/>
          <w:rFonts w:asciiTheme="minorBidi" w:hAnsiTheme="minorBidi"/>
          <w:b/>
          <w:bCs/>
          <w:rtl/>
        </w:rPr>
      </w:pPr>
      <w:r w:rsidRPr="001675DC">
        <w:rPr>
          <w:rStyle w:val="Hyperlink"/>
          <w:rFonts w:asciiTheme="minorBidi" w:hAnsiTheme="minorBidi"/>
          <w:b/>
          <w:bCs/>
        </w:rPr>
        <w:t>contact</w:t>
      </w:r>
      <w:r w:rsidR="003C44E9" w:rsidRPr="001675DC">
        <w:rPr>
          <w:rStyle w:val="Hyperlink"/>
          <w:rFonts w:asciiTheme="minorBidi" w:hAnsiTheme="minorBidi"/>
          <w:b/>
          <w:bCs/>
        </w:rPr>
        <w:t xml:space="preserve"> </w:t>
      </w:r>
      <w:r w:rsidRPr="001675DC">
        <w:rPr>
          <w:rStyle w:val="Hyperlink"/>
          <w:rFonts w:asciiTheme="minorBidi" w:hAnsiTheme="minorBidi"/>
          <w:b/>
          <w:bCs/>
        </w:rPr>
        <w:t>@</w:t>
      </w:r>
      <w:r w:rsidR="003C44E9">
        <w:rPr>
          <w:rStyle w:val="Hyperlink"/>
          <w:rFonts w:asciiTheme="minorBidi" w:hAnsiTheme="minorBidi"/>
          <w:b/>
          <w:bCs/>
        </w:rPr>
        <w:t>twmcc</w:t>
      </w:r>
      <w:r w:rsidRPr="001675DC">
        <w:rPr>
          <w:rStyle w:val="Hyperlink"/>
          <w:rFonts w:asciiTheme="minorBidi" w:hAnsiTheme="minorBidi"/>
          <w:b/>
          <w:bCs/>
        </w:rPr>
        <w:t>.com</w:t>
      </w:r>
    </w:p>
    <w:p w14:paraId="23A68AE8" w14:textId="0A379167" w:rsidR="00241E06" w:rsidRPr="005C7F5A" w:rsidRDefault="00241E06" w:rsidP="003C44E9">
      <w:pPr>
        <w:rPr>
          <w:rFonts w:cs="Al Bayan Plain"/>
          <w:sz w:val="40"/>
          <w:szCs w:val="40"/>
        </w:rPr>
      </w:pPr>
    </w:p>
    <w:sectPr w:rsidR="00241E06" w:rsidRPr="005C7F5A" w:rsidSect="001675DC">
      <w:footerReference w:type="even" r:id="rId9"/>
      <w:footerReference w:type="default" r:id="rId10"/>
      <w:pgSz w:w="12240" w:h="15840"/>
      <w:pgMar w:top="1260" w:right="1440" w:bottom="90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4FC94" w14:textId="77777777" w:rsidR="003E02E9" w:rsidRDefault="003E02E9" w:rsidP="00E67C34">
      <w:r>
        <w:separator/>
      </w:r>
    </w:p>
  </w:endnote>
  <w:endnote w:type="continuationSeparator" w:id="0">
    <w:p w14:paraId="57693E2B" w14:textId="77777777" w:rsidR="003E02E9" w:rsidRDefault="003E02E9" w:rsidP="00E6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 Bayan Plai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5659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E46347" w14:textId="4CBC150A" w:rsidR="00E67C34" w:rsidRDefault="00E67C34" w:rsidP="009749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9F8600" w14:textId="77777777" w:rsidR="00E67C34" w:rsidRDefault="00E67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48453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3908A5" w14:textId="53BC6275" w:rsidR="00E67C34" w:rsidRDefault="00E67C34" w:rsidP="001675DC">
        <w:pPr>
          <w:pStyle w:val="Footer"/>
          <w:framePr w:h="900" w:hRule="exact" w:wrap="none" w:vAnchor="text" w:hAnchor="margin" w:xAlign="center" w:y="10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63783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7CA7B0DD" w14:textId="77777777" w:rsidR="00E67C34" w:rsidRDefault="00E67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7CEB" w14:textId="77777777" w:rsidR="003E02E9" w:rsidRDefault="003E02E9" w:rsidP="00E67C34">
      <w:r>
        <w:separator/>
      </w:r>
    </w:p>
  </w:footnote>
  <w:footnote w:type="continuationSeparator" w:id="0">
    <w:p w14:paraId="00714918" w14:textId="77777777" w:rsidR="003E02E9" w:rsidRDefault="003E02E9" w:rsidP="00E6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F1D"/>
    <w:multiLevelType w:val="hybridMultilevel"/>
    <w:tmpl w:val="096859DC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1C5938D7"/>
    <w:multiLevelType w:val="hybridMultilevel"/>
    <w:tmpl w:val="1CB00BC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A217EA3"/>
    <w:multiLevelType w:val="hybridMultilevel"/>
    <w:tmpl w:val="058065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E1CB7"/>
    <w:multiLevelType w:val="hybridMultilevel"/>
    <w:tmpl w:val="C126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203D"/>
    <w:multiLevelType w:val="hybridMultilevel"/>
    <w:tmpl w:val="FE1C03DE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D8CEF68">
      <w:numFmt w:val="bullet"/>
      <w:lvlText w:val="-"/>
      <w:lvlJc w:val="left"/>
      <w:pPr>
        <w:ind w:left="1894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4A1E1457"/>
    <w:multiLevelType w:val="hybridMultilevel"/>
    <w:tmpl w:val="DF12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4373"/>
    <w:multiLevelType w:val="hybridMultilevel"/>
    <w:tmpl w:val="97F89E8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D8CEF68">
      <w:numFmt w:val="bullet"/>
      <w:lvlText w:val="-"/>
      <w:lvlJc w:val="left"/>
      <w:pPr>
        <w:ind w:left="1894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6D661FBD"/>
    <w:multiLevelType w:val="hybridMultilevel"/>
    <w:tmpl w:val="932EC0A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6D7B57D6"/>
    <w:multiLevelType w:val="hybridMultilevel"/>
    <w:tmpl w:val="F334D362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79D53174"/>
    <w:multiLevelType w:val="hybridMultilevel"/>
    <w:tmpl w:val="D7C8D646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34"/>
    <w:rsid w:val="00106557"/>
    <w:rsid w:val="00125A08"/>
    <w:rsid w:val="001675DC"/>
    <w:rsid w:val="001837B3"/>
    <w:rsid w:val="00241E06"/>
    <w:rsid w:val="003624D4"/>
    <w:rsid w:val="00363783"/>
    <w:rsid w:val="003922EB"/>
    <w:rsid w:val="003B27E0"/>
    <w:rsid w:val="003C44E9"/>
    <w:rsid w:val="003E02E9"/>
    <w:rsid w:val="003E19DD"/>
    <w:rsid w:val="003E4605"/>
    <w:rsid w:val="00432A44"/>
    <w:rsid w:val="004F4424"/>
    <w:rsid w:val="005100CC"/>
    <w:rsid w:val="0051352F"/>
    <w:rsid w:val="005C7F5A"/>
    <w:rsid w:val="005D2646"/>
    <w:rsid w:val="00664BE9"/>
    <w:rsid w:val="0074265A"/>
    <w:rsid w:val="00755DE8"/>
    <w:rsid w:val="007F6864"/>
    <w:rsid w:val="008C3EBE"/>
    <w:rsid w:val="00994072"/>
    <w:rsid w:val="00A43BA4"/>
    <w:rsid w:val="00AB12B6"/>
    <w:rsid w:val="00BB149D"/>
    <w:rsid w:val="00C358AC"/>
    <w:rsid w:val="00CA3A94"/>
    <w:rsid w:val="00D16464"/>
    <w:rsid w:val="00E146C9"/>
    <w:rsid w:val="00E67C34"/>
    <w:rsid w:val="00ED6AC8"/>
    <w:rsid w:val="00F44EFC"/>
    <w:rsid w:val="00F579D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1516"/>
  <w15:chartTrackingRefBased/>
  <w15:docId w15:val="{FCF34AF8-D38F-0C41-95EF-ACD9BD9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7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C34"/>
  </w:style>
  <w:style w:type="character" w:styleId="PageNumber">
    <w:name w:val="page number"/>
    <w:basedOn w:val="DefaultParagraphFont"/>
    <w:uiPriority w:val="99"/>
    <w:semiHidden/>
    <w:unhideWhenUsed/>
    <w:rsid w:val="00E67C34"/>
  </w:style>
  <w:style w:type="paragraph" w:styleId="ListParagraph">
    <w:name w:val="List Paragraph"/>
    <w:basedOn w:val="Normal"/>
    <w:uiPriority w:val="34"/>
    <w:qFormat/>
    <w:rsid w:val="00E67C34"/>
    <w:pPr>
      <w:ind w:left="720"/>
      <w:contextualSpacing/>
    </w:pPr>
  </w:style>
  <w:style w:type="character" w:styleId="Hyperlink">
    <w:name w:val="Hyperlink"/>
    <w:basedOn w:val="DefaultParagraphFont"/>
    <w:unhideWhenUsed/>
    <w:rsid w:val="005C7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5DC"/>
  </w:style>
  <w:style w:type="table" w:styleId="TableGrid">
    <w:name w:val="Table Grid"/>
    <w:basedOn w:val="TableNormal"/>
    <w:uiPriority w:val="39"/>
    <w:rsid w:val="006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4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cY__lAJMOfXKXM6ko90VumLmVS-q2lb52LsDrtCu838mmqg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7B18-2F6D-444F-B7D4-375212A2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 Arif</dc:creator>
  <cp:keywords/>
  <dc:description/>
  <cp:lastModifiedBy>Oussama</cp:lastModifiedBy>
  <cp:revision>6</cp:revision>
  <cp:lastPrinted>2020-06-08T13:13:00Z</cp:lastPrinted>
  <dcterms:created xsi:type="dcterms:W3CDTF">2020-06-08T13:13:00Z</dcterms:created>
  <dcterms:modified xsi:type="dcterms:W3CDTF">2020-06-11T09:13:00Z</dcterms:modified>
</cp:coreProperties>
</file>